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2310D" w14:textId="700A8E66" w:rsidR="00BE4582" w:rsidRPr="005237DA" w:rsidRDefault="00BE4582" w:rsidP="005237DA">
      <w:pPr>
        <w:pStyle w:val="NoSpacing"/>
        <w:jc w:val="both"/>
        <w:rPr>
          <w:rFonts w:ascii="Arial" w:hAnsi="Arial" w:cs="Arial"/>
          <w:color w:val="333333"/>
        </w:rPr>
      </w:pPr>
      <w:bookmarkStart w:id="0" w:name="_Hlk11839532"/>
      <w:r w:rsidRPr="005237DA">
        <w:rPr>
          <w:rFonts w:ascii="Arial" w:hAnsi="Arial" w:cs="Arial"/>
        </w:rPr>
        <w:t>416.11</w:t>
      </w:r>
      <w:r w:rsidR="005B5D7B">
        <w:rPr>
          <w:rFonts w:ascii="Arial" w:hAnsi="Arial" w:cs="Arial"/>
        </w:rPr>
        <w:t>(a)</w:t>
      </w:r>
      <w:r w:rsidRPr="005237DA">
        <w:rPr>
          <w:rFonts w:ascii="Arial" w:hAnsi="Arial" w:cs="Arial"/>
        </w:rPr>
        <w:t xml:space="preserve"> </w:t>
      </w:r>
      <w:r w:rsidR="005B5D7B">
        <w:rPr>
          <w:rFonts w:ascii="Arial" w:hAnsi="Arial" w:cs="Arial"/>
        </w:rPr>
        <w:t xml:space="preserve">(4) </w:t>
      </w:r>
      <w:r w:rsidRPr="005237DA">
        <w:rPr>
          <w:rFonts w:ascii="Arial" w:hAnsi="Arial" w:cs="Arial"/>
        </w:rPr>
        <w:t>is amended to read as follows:</w:t>
      </w:r>
    </w:p>
    <w:p w14:paraId="65F08854" w14:textId="6005D344" w:rsidR="006F56C0" w:rsidRPr="005237DA" w:rsidRDefault="00481932" w:rsidP="005237DA">
      <w:pPr>
        <w:pStyle w:val="NoSpacing"/>
        <w:jc w:val="both"/>
        <w:rPr>
          <w:rFonts w:ascii="Arial" w:hAnsi="Arial" w:cs="Arial"/>
          <w:color w:val="333333"/>
        </w:rPr>
      </w:pPr>
      <w:r w:rsidRPr="006C2772">
        <w:rPr>
          <w:rFonts w:ascii="Arial" w:hAnsi="Arial" w:cs="Arial"/>
          <w:color w:val="333333"/>
        </w:rPr>
        <w:t>A program may admit any</w:t>
      </w:r>
      <w:r w:rsidRPr="005237DA">
        <w:rPr>
          <w:rFonts w:ascii="Arial" w:hAnsi="Arial" w:cs="Arial"/>
          <w:color w:val="333333"/>
        </w:rPr>
        <w:t xml:space="preserve"> </w:t>
      </w:r>
      <w:r w:rsidR="00E9651C" w:rsidRPr="005237DA">
        <w:rPr>
          <w:rFonts w:ascii="Arial" w:hAnsi="Arial" w:cs="Arial"/>
          <w:color w:val="333333"/>
        </w:rPr>
        <w:t>child not yet immunized provided the child's immunizations are in process</w:t>
      </w:r>
      <w:r w:rsidR="006C2772">
        <w:rPr>
          <w:rFonts w:ascii="Arial" w:hAnsi="Arial" w:cs="Arial"/>
          <w:color w:val="333333"/>
        </w:rPr>
        <w:t xml:space="preserve"> </w:t>
      </w:r>
      <w:r w:rsidR="00BE4582" w:rsidRPr="005237DA">
        <w:rPr>
          <w:rFonts w:ascii="Arial" w:hAnsi="Arial" w:cs="Arial"/>
          <w:color w:val="333333"/>
        </w:rPr>
        <w:t>and the parent gives the program specific appointment dates for required immunizations</w:t>
      </w:r>
      <w:r w:rsidR="002A201D" w:rsidRPr="005237DA">
        <w:rPr>
          <w:rFonts w:ascii="Arial" w:hAnsi="Arial" w:cs="Arial"/>
          <w:color w:val="333333"/>
          <w:u w:val="single"/>
        </w:rPr>
        <w:t xml:space="preserve"> </w:t>
      </w:r>
      <w:r w:rsidR="002A201D" w:rsidRPr="006C2772">
        <w:rPr>
          <w:rFonts w:ascii="Arial" w:hAnsi="Arial" w:cs="Arial"/>
          <w:color w:val="333333"/>
        </w:rPr>
        <w:t xml:space="preserve">in accordance with the requirements of </w:t>
      </w:r>
      <w:r w:rsidR="008F31DA" w:rsidRPr="006C2772">
        <w:rPr>
          <w:rFonts w:ascii="Arial" w:hAnsi="Arial" w:cs="Arial"/>
          <w:color w:val="333333"/>
        </w:rPr>
        <w:t>New York</w:t>
      </w:r>
      <w:r w:rsidR="002A201D" w:rsidRPr="006C2772">
        <w:rPr>
          <w:rFonts w:ascii="Arial" w:hAnsi="Arial" w:cs="Arial"/>
          <w:color w:val="333333"/>
        </w:rPr>
        <w:t xml:space="preserve"> Public Health Law</w:t>
      </w:r>
      <w:r w:rsidR="00BE4582" w:rsidRPr="006C2772">
        <w:rPr>
          <w:rFonts w:ascii="Arial" w:hAnsi="Arial" w:cs="Arial"/>
          <w:color w:val="333333"/>
        </w:rPr>
        <w:t>.</w:t>
      </w:r>
    </w:p>
    <w:p w14:paraId="57AAD8BA" w14:textId="77777777" w:rsidR="0034345D" w:rsidRPr="005237DA" w:rsidRDefault="0034345D" w:rsidP="005237DA">
      <w:pPr>
        <w:pStyle w:val="NoSpacing"/>
        <w:jc w:val="both"/>
        <w:rPr>
          <w:rFonts w:ascii="Arial" w:hAnsi="Arial" w:cs="Arial"/>
          <w:color w:val="333333"/>
        </w:rPr>
      </w:pPr>
    </w:p>
    <w:p w14:paraId="50494C15" w14:textId="5F4F4174" w:rsidR="00743460" w:rsidRDefault="00743460" w:rsidP="005237DA">
      <w:pPr>
        <w:pStyle w:val="NoSpacing"/>
        <w:jc w:val="both"/>
        <w:rPr>
          <w:rFonts w:ascii="Arial" w:hAnsi="Arial" w:cs="Arial"/>
        </w:rPr>
      </w:pPr>
      <w:r w:rsidRPr="005237DA">
        <w:rPr>
          <w:rFonts w:ascii="Arial" w:hAnsi="Arial" w:cs="Arial"/>
        </w:rPr>
        <w:t>416.11</w:t>
      </w:r>
      <w:r w:rsidR="005B5D7B">
        <w:rPr>
          <w:rFonts w:ascii="Arial" w:hAnsi="Arial" w:cs="Arial"/>
        </w:rPr>
        <w:t>(a) (5)</w:t>
      </w:r>
      <w:r w:rsidRPr="005237DA">
        <w:rPr>
          <w:rFonts w:ascii="Arial" w:hAnsi="Arial" w:cs="Arial"/>
        </w:rPr>
        <w:t xml:space="preserve"> is repealed</w:t>
      </w:r>
      <w:r w:rsidR="00E77BA9" w:rsidRPr="005237DA">
        <w:rPr>
          <w:rFonts w:ascii="Arial" w:hAnsi="Arial" w:cs="Arial"/>
        </w:rPr>
        <w:t xml:space="preserve"> and reserved.</w:t>
      </w:r>
    </w:p>
    <w:p w14:paraId="26F8ACC7" w14:textId="61E1EAC9" w:rsidR="0034345D" w:rsidRPr="0034345D" w:rsidRDefault="005D101B" w:rsidP="005237D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091E65" w14:textId="4BCDCD52" w:rsidR="0034345D" w:rsidRPr="0034345D" w:rsidRDefault="0034345D" w:rsidP="005237DA">
      <w:pPr>
        <w:pStyle w:val="NoSpacing"/>
        <w:jc w:val="both"/>
        <w:rPr>
          <w:rFonts w:ascii="Arial" w:eastAsia="Times New Roman" w:hAnsi="Arial" w:cs="Arial"/>
        </w:rPr>
      </w:pPr>
      <w:r w:rsidRPr="0034345D">
        <w:rPr>
          <w:rFonts w:ascii="Arial" w:eastAsia="Times New Roman" w:hAnsi="Arial" w:cs="Arial"/>
        </w:rPr>
        <w:t>416.11</w:t>
      </w:r>
      <w:r w:rsidR="005B5D7B">
        <w:rPr>
          <w:rFonts w:ascii="Arial" w:eastAsia="Times New Roman" w:hAnsi="Arial" w:cs="Arial"/>
        </w:rPr>
        <w:t>(a)(6)</w:t>
      </w:r>
      <w:r w:rsidRPr="0034345D">
        <w:rPr>
          <w:rFonts w:ascii="Arial" w:eastAsia="Times New Roman" w:hAnsi="Arial" w:cs="Arial"/>
        </w:rPr>
        <w:t xml:space="preserve"> is amended to read as follows:</w:t>
      </w:r>
    </w:p>
    <w:p w14:paraId="51DFC2D6" w14:textId="314A8F84" w:rsidR="0034345D" w:rsidRPr="006C2772" w:rsidRDefault="0034345D" w:rsidP="005237DA">
      <w:pPr>
        <w:pStyle w:val="NoSpacing"/>
        <w:jc w:val="both"/>
        <w:rPr>
          <w:rFonts w:ascii="Arial" w:eastAsia="Times New Roman" w:hAnsi="Arial" w:cs="Arial"/>
        </w:rPr>
      </w:pPr>
      <w:r w:rsidRPr="0034345D">
        <w:rPr>
          <w:rFonts w:ascii="Arial" w:eastAsia="Times New Roman" w:hAnsi="Arial" w:cs="Arial"/>
        </w:rPr>
        <w:t xml:space="preserve">Any child who is missing one or more of the required immunizations may be admitted if a physician licensed to practice medicine </w:t>
      </w:r>
      <w:r w:rsidRPr="006C2772">
        <w:rPr>
          <w:rFonts w:ascii="Arial" w:eastAsia="Times New Roman" w:hAnsi="Arial" w:cs="Arial"/>
        </w:rPr>
        <w:t>in New York State</w:t>
      </w:r>
      <w:r w:rsidR="006C2772" w:rsidRPr="006C2772">
        <w:rPr>
          <w:rFonts w:ascii="Arial" w:eastAsia="Times New Roman" w:hAnsi="Arial" w:cs="Arial"/>
        </w:rPr>
        <w:t xml:space="preserve"> </w:t>
      </w:r>
      <w:r w:rsidRPr="0034345D">
        <w:rPr>
          <w:rFonts w:ascii="Arial" w:eastAsia="Times New Roman" w:hAnsi="Arial" w:cs="Arial"/>
        </w:rPr>
        <w:t xml:space="preserve">furnishes the program with a </w:t>
      </w:r>
      <w:r w:rsidR="001E14AF" w:rsidRPr="006C2772">
        <w:rPr>
          <w:rFonts w:ascii="Arial" w:eastAsia="Times New Roman" w:hAnsi="Arial" w:cs="Arial"/>
        </w:rPr>
        <w:t>signed, completed medical exemption form issued by the New York State Department of Health or New York City Department of Education</w:t>
      </w:r>
      <w:r w:rsidR="00C10A70" w:rsidRPr="006C2772">
        <w:rPr>
          <w:rFonts w:ascii="Arial" w:eastAsia="Times New Roman" w:hAnsi="Arial" w:cs="Arial"/>
        </w:rPr>
        <w:t>.</w:t>
      </w:r>
      <w:r w:rsidR="001E14AF" w:rsidRPr="006C2772">
        <w:rPr>
          <w:rFonts w:ascii="Arial" w:hAnsi="Arial" w:cs="Arial"/>
        </w:rPr>
        <w:t> The medical exemption must be reissued annually</w:t>
      </w:r>
      <w:r w:rsidRPr="006C2772">
        <w:rPr>
          <w:rFonts w:ascii="Arial" w:eastAsia="Times New Roman" w:hAnsi="Arial" w:cs="Arial"/>
        </w:rPr>
        <w:t>.</w:t>
      </w:r>
    </w:p>
    <w:p w14:paraId="104263C9" w14:textId="77777777" w:rsidR="0034345D" w:rsidRPr="0034345D" w:rsidRDefault="0034345D" w:rsidP="005237DA">
      <w:pPr>
        <w:pStyle w:val="NoSpacing"/>
        <w:jc w:val="both"/>
        <w:rPr>
          <w:rFonts w:ascii="Arial" w:eastAsia="Times New Roman" w:hAnsi="Arial" w:cs="Arial"/>
        </w:rPr>
      </w:pPr>
    </w:p>
    <w:bookmarkEnd w:id="0"/>
    <w:p w14:paraId="5DFAD9E7" w14:textId="2D97070F" w:rsidR="00743460" w:rsidRPr="0034345D" w:rsidRDefault="00743460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416.11</w:t>
      </w:r>
      <w:r w:rsidR="005B5D7B">
        <w:rPr>
          <w:rFonts w:ascii="Arial" w:hAnsi="Arial" w:cs="Arial"/>
        </w:rPr>
        <w:t>(a) (7)</w:t>
      </w:r>
      <w:r w:rsidRPr="0034345D">
        <w:rPr>
          <w:rFonts w:ascii="Arial" w:hAnsi="Arial" w:cs="Arial"/>
        </w:rPr>
        <w:t xml:space="preserve"> is </w:t>
      </w:r>
      <w:r w:rsidR="00E77BA9" w:rsidRPr="0034345D">
        <w:rPr>
          <w:rFonts w:ascii="Arial" w:hAnsi="Arial" w:cs="Arial"/>
        </w:rPr>
        <w:t>amended to read</w:t>
      </w:r>
      <w:r w:rsidRPr="0034345D">
        <w:rPr>
          <w:rFonts w:ascii="Arial" w:hAnsi="Arial" w:cs="Arial"/>
        </w:rPr>
        <w:t xml:space="preserve"> as follow</w:t>
      </w:r>
      <w:r w:rsidR="00E77BA9" w:rsidRPr="0034345D">
        <w:rPr>
          <w:rFonts w:ascii="Arial" w:hAnsi="Arial" w:cs="Arial"/>
        </w:rPr>
        <w:t>s</w:t>
      </w:r>
      <w:r w:rsidRPr="0034345D">
        <w:rPr>
          <w:rFonts w:ascii="Arial" w:hAnsi="Arial" w:cs="Arial"/>
        </w:rPr>
        <w:t>:</w:t>
      </w:r>
    </w:p>
    <w:p w14:paraId="7B86627C" w14:textId="15F6A018" w:rsidR="00743460" w:rsidRPr="0034345D" w:rsidRDefault="00743460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With the exception of children meeting the criteria of section 416.11(a)</w:t>
      </w:r>
      <w:r w:rsidR="00E77BA9" w:rsidRPr="0034345D">
        <w:rPr>
          <w:rFonts w:ascii="Arial" w:hAnsi="Arial" w:cs="Arial"/>
        </w:rPr>
        <w:t xml:space="preserve"> </w:t>
      </w:r>
      <w:r w:rsidRPr="0034345D">
        <w:rPr>
          <w:rFonts w:ascii="Arial" w:hAnsi="Arial" w:cs="Arial"/>
        </w:rPr>
        <w:t xml:space="preserve">(6), children enrolled in child day care must remain current with their immunizations in accordance with the current schedule for required immunizations established in the </w:t>
      </w:r>
      <w:r w:rsidR="008F31DA" w:rsidRPr="0034345D">
        <w:rPr>
          <w:rFonts w:ascii="Arial" w:hAnsi="Arial" w:cs="Arial"/>
        </w:rPr>
        <w:t>New York</w:t>
      </w:r>
      <w:r w:rsidRPr="0034345D">
        <w:rPr>
          <w:rFonts w:ascii="Arial" w:hAnsi="Arial" w:cs="Arial"/>
        </w:rPr>
        <w:t xml:space="preserve"> Public Health Law.</w:t>
      </w:r>
    </w:p>
    <w:p w14:paraId="6D7D1AA4" w14:textId="77777777" w:rsidR="006F56C0" w:rsidRPr="0034345D" w:rsidRDefault="006F56C0" w:rsidP="005237DA">
      <w:pPr>
        <w:pStyle w:val="NoSpacing"/>
        <w:jc w:val="both"/>
        <w:rPr>
          <w:rFonts w:ascii="Arial" w:hAnsi="Arial" w:cs="Arial"/>
        </w:rPr>
      </w:pPr>
      <w:bookmarkStart w:id="1" w:name="_Hlk11919867"/>
    </w:p>
    <w:p w14:paraId="7373FF7C" w14:textId="57766999" w:rsidR="006F56C0" w:rsidRPr="0034345D" w:rsidRDefault="006F56C0" w:rsidP="005237DA">
      <w:pPr>
        <w:pStyle w:val="NoSpacing"/>
        <w:jc w:val="both"/>
        <w:rPr>
          <w:rFonts w:ascii="Arial" w:hAnsi="Arial" w:cs="Arial"/>
          <w:color w:val="333333"/>
        </w:rPr>
      </w:pPr>
      <w:r w:rsidRPr="0034345D">
        <w:rPr>
          <w:rFonts w:ascii="Arial" w:hAnsi="Arial" w:cs="Arial"/>
        </w:rPr>
        <w:t>417.11</w:t>
      </w:r>
      <w:r w:rsidR="005B5D7B">
        <w:rPr>
          <w:rFonts w:ascii="Arial" w:hAnsi="Arial" w:cs="Arial"/>
        </w:rPr>
        <w:t>(a)(4)</w:t>
      </w:r>
      <w:r w:rsidRPr="0034345D">
        <w:rPr>
          <w:rFonts w:ascii="Arial" w:hAnsi="Arial" w:cs="Arial"/>
        </w:rPr>
        <w:t xml:space="preserve"> is amended to read as follows:</w:t>
      </w:r>
    </w:p>
    <w:p w14:paraId="441D2644" w14:textId="74BDF5EF" w:rsidR="00296592" w:rsidRDefault="006F56C0" w:rsidP="005237DA">
      <w:pPr>
        <w:pStyle w:val="NoSpacing"/>
        <w:jc w:val="both"/>
        <w:rPr>
          <w:rFonts w:ascii="Arial" w:hAnsi="Arial" w:cs="Arial"/>
          <w:color w:val="333333"/>
        </w:rPr>
      </w:pPr>
      <w:r w:rsidRPr="00F159DE">
        <w:rPr>
          <w:rFonts w:ascii="Arial" w:hAnsi="Arial" w:cs="Arial"/>
          <w:color w:val="333333"/>
        </w:rPr>
        <w:t>A program may admit any</w:t>
      </w:r>
      <w:r w:rsidRPr="0034345D">
        <w:rPr>
          <w:rFonts w:ascii="Arial" w:hAnsi="Arial" w:cs="Arial"/>
          <w:color w:val="333333"/>
        </w:rPr>
        <w:t xml:space="preserve"> child not yet immunized provided the child's immunizations are in process</w:t>
      </w:r>
      <w:r w:rsidR="00F159DE">
        <w:rPr>
          <w:rFonts w:ascii="Arial" w:hAnsi="Arial" w:cs="Arial"/>
          <w:color w:val="333333"/>
        </w:rPr>
        <w:t xml:space="preserve"> </w:t>
      </w:r>
      <w:r w:rsidRPr="0034345D">
        <w:rPr>
          <w:rFonts w:ascii="Arial" w:hAnsi="Arial" w:cs="Arial"/>
          <w:color w:val="333333"/>
        </w:rPr>
        <w:t>and the parent gives the program specific appointment dates for required immunizations</w:t>
      </w:r>
      <w:r w:rsidRPr="0034345D">
        <w:rPr>
          <w:rFonts w:ascii="Arial" w:hAnsi="Arial" w:cs="Arial"/>
          <w:color w:val="333333"/>
          <w:u w:val="single"/>
        </w:rPr>
        <w:t xml:space="preserve"> </w:t>
      </w:r>
      <w:r w:rsidRPr="00F159DE">
        <w:rPr>
          <w:rFonts w:ascii="Arial" w:hAnsi="Arial" w:cs="Arial"/>
          <w:color w:val="333333"/>
        </w:rPr>
        <w:t xml:space="preserve">in accordance with the requirements of </w:t>
      </w:r>
      <w:r w:rsidR="008F31DA" w:rsidRPr="00F159DE">
        <w:rPr>
          <w:rFonts w:ascii="Arial" w:hAnsi="Arial" w:cs="Arial"/>
          <w:color w:val="333333"/>
        </w:rPr>
        <w:t>New York</w:t>
      </w:r>
      <w:r w:rsidRPr="00F159DE">
        <w:rPr>
          <w:rFonts w:ascii="Arial" w:hAnsi="Arial" w:cs="Arial"/>
          <w:color w:val="333333"/>
        </w:rPr>
        <w:t xml:space="preserve"> Public Health Law.</w:t>
      </w:r>
      <w:bookmarkEnd w:id="1"/>
    </w:p>
    <w:p w14:paraId="2D51E009" w14:textId="77777777" w:rsidR="0034345D" w:rsidRPr="0034345D" w:rsidRDefault="0034345D" w:rsidP="005237DA">
      <w:pPr>
        <w:pStyle w:val="NoSpacing"/>
        <w:jc w:val="both"/>
        <w:rPr>
          <w:rFonts w:ascii="Arial" w:hAnsi="Arial" w:cs="Arial"/>
        </w:rPr>
      </w:pPr>
    </w:p>
    <w:p w14:paraId="390C913C" w14:textId="10ACB23A" w:rsidR="00E77BA9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417.11</w:t>
      </w:r>
      <w:r w:rsidR="005B5D7B">
        <w:rPr>
          <w:rFonts w:ascii="Arial" w:hAnsi="Arial" w:cs="Arial"/>
        </w:rPr>
        <w:t>(a)(5)</w:t>
      </w:r>
      <w:r w:rsidRPr="0034345D">
        <w:rPr>
          <w:rFonts w:ascii="Arial" w:hAnsi="Arial" w:cs="Arial"/>
        </w:rPr>
        <w:t xml:space="preserve"> is repealed and reserved.</w:t>
      </w:r>
    </w:p>
    <w:p w14:paraId="322C8E14" w14:textId="6DE4EBE7" w:rsidR="0034345D" w:rsidRDefault="0034345D" w:rsidP="005237DA">
      <w:pPr>
        <w:pStyle w:val="NoSpacing"/>
        <w:jc w:val="both"/>
        <w:rPr>
          <w:rFonts w:ascii="Arial" w:hAnsi="Arial" w:cs="Arial"/>
          <w:noProof/>
        </w:rPr>
      </w:pPr>
    </w:p>
    <w:p w14:paraId="528A48C5" w14:textId="755063D6" w:rsidR="00F80D93" w:rsidRPr="0034345D" w:rsidRDefault="00F80D93" w:rsidP="005237D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417</w:t>
      </w:r>
      <w:r w:rsidRPr="0034345D">
        <w:rPr>
          <w:rFonts w:ascii="Arial" w:eastAsia="Times New Roman" w:hAnsi="Arial" w:cs="Arial"/>
        </w:rPr>
        <w:t>.11</w:t>
      </w:r>
      <w:r w:rsidR="005B5D7B">
        <w:rPr>
          <w:rFonts w:ascii="Arial" w:eastAsia="Times New Roman" w:hAnsi="Arial" w:cs="Arial"/>
        </w:rPr>
        <w:t>(a)(6)</w:t>
      </w:r>
      <w:r w:rsidRPr="0034345D">
        <w:rPr>
          <w:rFonts w:ascii="Arial" w:eastAsia="Times New Roman" w:hAnsi="Arial" w:cs="Arial"/>
        </w:rPr>
        <w:t xml:space="preserve"> is amended to read as follows:</w:t>
      </w:r>
    </w:p>
    <w:p w14:paraId="023AE1ED" w14:textId="518D0658" w:rsidR="00F80D93" w:rsidRPr="00F159DE" w:rsidRDefault="00F80D93" w:rsidP="005237DA">
      <w:pPr>
        <w:pStyle w:val="NoSpacing"/>
        <w:jc w:val="both"/>
        <w:rPr>
          <w:rFonts w:ascii="Arial" w:eastAsia="Times New Roman" w:hAnsi="Arial" w:cs="Arial"/>
        </w:rPr>
      </w:pPr>
      <w:r w:rsidRPr="0034345D">
        <w:rPr>
          <w:rFonts w:ascii="Arial" w:eastAsia="Times New Roman" w:hAnsi="Arial" w:cs="Arial"/>
        </w:rPr>
        <w:t xml:space="preserve">Any child who is missing one or more of the required immunizations may be admitted if a physician licensed to practice medicine </w:t>
      </w:r>
      <w:r w:rsidRPr="00F159DE">
        <w:rPr>
          <w:rFonts w:ascii="Arial" w:eastAsia="Times New Roman" w:hAnsi="Arial" w:cs="Arial"/>
        </w:rPr>
        <w:t>in New York State</w:t>
      </w:r>
      <w:r w:rsidR="000F6F63">
        <w:rPr>
          <w:rFonts w:ascii="Arial" w:eastAsia="Times New Roman" w:hAnsi="Arial" w:cs="Arial"/>
        </w:rPr>
        <w:t xml:space="preserve"> </w:t>
      </w:r>
      <w:bookmarkStart w:id="2" w:name="_GoBack"/>
      <w:bookmarkEnd w:id="2"/>
      <w:r w:rsidRPr="0034345D">
        <w:rPr>
          <w:rFonts w:ascii="Arial" w:eastAsia="Times New Roman" w:hAnsi="Arial" w:cs="Arial"/>
        </w:rPr>
        <w:t xml:space="preserve">furnishes the program with a </w:t>
      </w:r>
      <w:r w:rsidR="001E14AF" w:rsidRPr="00F159DE">
        <w:rPr>
          <w:rFonts w:ascii="Arial" w:eastAsia="Times New Roman" w:hAnsi="Arial" w:cs="Arial"/>
        </w:rPr>
        <w:t>signed, completed medical exemption form issued by the New York State Department of Health or New York City Department of Education</w:t>
      </w:r>
      <w:r w:rsidR="00C10A70" w:rsidRPr="00F159DE">
        <w:rPr>
          <w:rFonts w:ascii="Arial" w:eastAsia="Times New Roman" w:hAnsi="Arial" w:cs="Arial"/>
        </w:rPr>
        <w:t>.</w:t>
      </w:r>
      <w:bookmarkStart w:id="3" w:name="_Hlk16001094"/>
      <w:r w:rsidR="001E14AF" w:rsidRPr="00F159DE">
        <w:rPr>
          <w:rFonts w:ascii="Arial" w:hAnsi="Arial" w:cs="Arial"/>
        </w:rPr>
        <w:t> The medical exemption must be reissued annually</w:t>
      </w:r>
      <w:bookmarkEnd w:id="3"/>
      <w:r w:rsidRPr="00F159DE">
        <w:rPr>
          <w:rFonts w:ascii="Arial" w:eastAsia="Times New Roman" w:hAnsi="Arial" w:cs="Arial"/>
        </w:rPr>
        <w:t>.</w:t>
      </w:r>
    </w:p>
    <w:p w14:paraId="7471A674" w14:textId="77777777" w:rsidR="00F80D93" w:rsidRPr="0034345D" w:rsidRDefault="00F80D93" w:rsidP="005237DA">
      <w:pPr>
        <w:pStyle w:val="NoSpacing"/>
        <w:jc w:val="both"/>
        <w:rPr>
          <w:rFonts w:ascii="Arial" w:hAnsi="Arial" w:cs="Arial"/>
          <w:noProof/>
        </w:rPr>
      </w:pPr>
    </w:p>
    <w:p w14:paraId="72536297" w14:textId="5723EC0C" w:rsidR="00E77BA9" w:rsidRPr="0034345D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417.11</w:t>
      </w:r>
      <w:r w:rsidR="005B5D7B">
        <w:rPr>
          <w:rFonts w:ascii="Arial" w:hAnsi="Arial" w:cs="Arial"/>
        </w:rPr>
        <w:t>(a)(7)</w:t>
      </w:r>
      <w:r w:rsidRPr="0034345D">
        <w:rPr>
          <w:rFonts w:ascii="Arial" w:hAnsi="Arial" w:cs="Arial"/>
        </w:rPr>
        <w:t xml:space="preserve"> is amended to read as follows:</w:t>
      </w:r>
    </w:p>
    <w:p w14:paraId="03FA2615" w14:textId="182359CF" w:rsidR="000970D7" w:rsidRPr="0034345D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With the exception of children meeting the criteria of section 41</w:t>
      </w:r>
      <w:r w:rsidR="000970D7" w:rsidRPr="0034345D">
        <w:rPr>
          <w:rFonts w:ascii="Arial" w:hAnsi="Arial" w:cs="Arial"/>
        </w:rPr>
        <w:t>7</w:t>
      </w:r>
      <w:r w:rsidRPr="0034345D">
        <w:rPr>
          <w:rFonts w:ascii="Arial" w:hAnsi="Arial" w:cs="Arial"/>
        </w:rPr>
        <w:t xml:space="preserve">.11(a) (6) children enrolled in child day care must remain current with their immunizations in accordance with the current schedule for required immunizations established in the </w:t>
      </w:r>
      <w:r w:rsidR="008F31DA" w:rsidRPr="0034345D">
        <w:rPr>
          <w:rFonts w:ascii="Arial" w:hAnsi="Arial" w:cs="Arial"/>
        </w:rPr>
        <w:t>New York</w:t>
      </w:r>
      <w:r w:rsidRPr="0034345D">
        <w:rPr>
          <w:rFonts w:ascii="Arial" w:hAnsi="Arial" w:cs="Arial"/>
        </w:rPr>
        <w:t xml:space="preserve"> Public Health Law.</w:t>
      </w:r>
    </w:p>
    <w:p w14:paraId="2E93A469" w14:textId="5490F49C" w:rsidR="00523630" w:rsidRDefault="00523630" w:rsidP="005237DA">
      <w:pPr>
        <w:pStyle w:val="NoSpacing"/>
        <w:jc w:val="both"/>
        <w:rPr>
          <w:rFonts w:ascii="Arial" w:hAnsi="Arial" w:cs="Arial"/>
        </w:rPr>
      </w:pPr>
    </w:p>
    <w:p w14:paraId="71170D22" w14:textId="2DC95134" w:rsidR="00523630" w:rsidRPr="0034345D" w:rsidRDefault="00523630" w:rsidP="005237DA">
      <w:pPr>
        <w:pStyle w:val="NoSpacing"/>
        <w:jc w:val="both"/>
        <w:rPr>
          <w:rFonts w:ascii="Arial" w:hAnsi="Arial" w:cs="Arial"/>
          <w:color w:val="333333"/>
        </w:rPr>
      </w:pPr>
      <w:r w:rsidRPr="0034345D">
        <w:rPr>
          <w:rFonts w:ascii="Arial" w:hAnsi="Arial" w:cs="Arial"/>
        </w:rPr>
        <w:t>418-1.11</w:t>
      </w:r>
      <w:r w:rsidR="005B5D7B">
        <w:rPr>
          <w:rFonts w:ascii="Arial" w:hAnsi="Arial" w:cs="Arial"/>
        </w:rPr>
        <w:t>(a)(4)</w:t>
      </w:r>
      <w:r w:rsidRPr="0034345D">
        <w:rPr>
          <w:rFonts w:ascii="Arial" w:hAnsi="Arial" w:cs="Arial"/>
        </w:rPr>
        <w:t xml:space="preserve"> is amended to read as follows:</w:t>
      </w:r>
    </w:p>
    <w:p w14:paraId="1C5FCC03" w14:textId="5F450A30" w:rsidR="00523630" w:rsidRDefault="00523630" w:rsidP="005237DA">
      <w:pPr>
        <w:pStyle w:val="NoSpacing"/>
        <w:jc w:val="both"/>
        <w:rPr>
          <w:rFonts w:ascii="Arial" w:hAnsi="Arial" w:cs="Arial"/>
          <w:color w:val="333333"/>
        </w:rPr>
      </w:pPr>
      <w:r w:rsidRPr="0034345D">
        <w:rPr>
          <w:rFonts w:ascii="Arial" w:hAnsi="Arial" w:cs="Arial"/>
          <w:color w:val="333333"/>
        </w:rPr>
        <w:t xml:space="preserve"> </w:t>
      </w:r>
      <w:r w:rsidRPr="00F159DE">
        <w:rPr>
          <w:rFonts w:ascii="Arial" w:hAnsi="Arial" w:cs="Arial"/>
          <w:color w:val="333333"/>
        </w:rPr>
        <w:t>A program may admit any</w:t>
      </w:r>
      <w:r w:rsidR="00F159DE">
        <w:rPr>
          <w:rFonts w:ascii="Arial" w:hAnsi="Arial" w:cs="Arial"/>
          <w:color w:val="333333"/>
        </w:rPr>
        <w:t xml:space="preserve"> </w:t>
      </w:r>
      <w:r w:rsidRPr="0034345D">
        <w:rPr>
          <w:rFonts w:ascii="Arial" w:hAnsi="Arial" w:cs="Arial"/>
          <w:color w:val="333333"/>
        </w:rPr>
        <w:t>child not yet immunized provided the child's immunizations are in process and the parent gives the program specific appointment dates for required immunizations</w:t>
      </w:r>
      <w:r w:rsidRPr="0034345D">
        <w:rPr>
          <w:rFonts w:ascii="Arial" w:hAnsi="Arial" w:cs="Arial"/>
          <w:color w:val="333333"/>
          <w:u w:val="single"/>
        </w:rPr>
        <w:t xml:space="preserve"> </w:t>
      </w:r>
      <w:r w:rsidRPr="00F159DE">
        <w:rPr>
          <w:rFonts w:ascii="Arial" w:hAnsi="Arial" w:cs="Arial"/>
          <w:color w:val="333333"/>
        </w:rPr>
        <w:t xml:space="preserve">in accordance with the requirements of </w:t>
      </w:r>
      <w:r w:rsidR="008F31DA" w:rsidRPr="00F159DE">
        <w:rPr>
          <w:rFonts w:ascii="Arial" w:hAnsi="Arial" w:cs="Arial"/>
          <w:color w:val="333333"/>
        </w:rPr>
        <w:t>New York</w:t>
      </w:r>
      <w:r w:rsidRPr="00F159DE">
        <w:rPr>
          <w:rFonts w:ascii="Arial" w:hAnsi="Arial" w:cs="Arial"/>
          <w:color w:val="333333"/>
        </w:rPr>
        <w:t xml:space="preserve"> Public Health Law.</w:t>
      </w:r>
    </w:p>
    <w:p w14:paraId="22224FE8" w14:textId="77777777" w:rsidR="0034345D" w:rsidRPr="0034345D" w:rsidRDefault="0034345D" w:rsidP="005237DA">
      <w:pPr>
        <w:pStyle w:val="NoSpacing"/>
        <w:jc w:val="both"/>
        <w:rPr>
          <w:rFonts w:ascii="Arial" w:hAnsi="Arial" w:cs="Arial"/>
        </w:rPr>
      </w:pPr>
    </w:p>
    <w:p w14:paraId="19602F55" w14:textId="1D9F5A99" w:rsidR="00E77BA9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418-1.11</w:t>
      </w:r>
      <w:r w:rsidR="005B5D7B">
        <w:rPr>
          <w:rFonts w:ascii="Arial" w:hAnsi="Arial" w:cs="Arial"/>
        </w:rPr>
        <w:t>(a)(5)</w:t>
      </w:r>
      <w:r w:rsidRPr="0034345D">
        <w:rPr>
          <w:rFonts w:ascii="Arial" w:hAnsi="Arial" w:cs="Arial"/>
        </w:rPr>
        <w:t xml:space="preserve"> is repealed and reserved.</w:t>
      </w:r>
    </w:p>
    <w:p w14:paraId="3B5993DA" w14:textId="644D6938" w:rsidR="00F80D93" w:rsidRDefault="00F80D93" w:rsidP="005237DA">
      <w:pPr>
        <w:pStyle w:val="NoSpacing"/>
        <w:jc w:val="both"/>
        <w:rPr>
          <w:rFonts w:ascii="Arial" w:hAnsi="Arial" w:cs="Arial"/>
        </w:rPr>
      </w:pPr>
    </w:p>
    <w:p w14:paraId="0AD27762" w14:textId="3348035C" w:rsidR="00F80D93" w:rsidRPr="0034345D" w:rsidRDefault="00F80D93" w:rsidP="005237D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418-1</w:t>
      </w:r>
      <w:r w:rsidRPr="0034345D">
        <w:rPr>
          <w:rFonts w:ascii="Arial" w:eastAsia="Times New Roman" w:hAnsi="Arial" w:cs="Arial"/>
        </w:rPr>
        <w:t>.11</w:t>
      </w:r>
      <w:r w:rsidR="005B5D7B">
        <w:rPr>
          <w:rFonts w:ascii="Arial" w:eastAsia="Times New Roman" w:hAnsi="Arial" w:cs="Arial"/>
        </w:rPr>
        <w:t>(a)(6)</w:t>
      </w:r>
      <w:r w:rsidRPr="0034345D">
        <w:rPr>
          <w:rFonts w:ascii="Arial" w:eastAsia="Times New Roman" w:hAnsi="Arial" w:cs="Arial"/>
        </w:rPr>
        <w:t xml:space="preserve"> is amended to read as follows:</w:t>
      </w:r>
    </w:p>
    <w:p w14:paraId="08CA73E5" w14:textId="6CB59D7C" w:rsidR="00F80D93" w:rsidRPr="00F159DE" w:rsidRDefault="00F80D93" w:rsidP="005237DA">
      <w:pPr>
        <w:pStyle w:val="NoSpacing"/>
        <w:jc w:val="both"/>
        <w:rPr>
          <w:rFonts w:ascii="Arial" w:eastAsia="Times New Roman" w:hAnsi="Arial" w:cs="Arial"/>
        </w:rPr>
      </w:pPr>
      <w:r w:rsidRPr="0034345D">
        <w:rPr>
          <w:rFonts w:ascii="Arial" w:eastAsia="Times New Roman" w:hAnsi="Arial" w:cs="Arial"/>
        </w:rPr>
        <w:t xml:space="preserve">Any child who is missing one or more of the required immunizations may be admitted if a physician licensed to practice medicine </w:t>
      </w:r>
      <w:r w:rsidRPr="005B5D7B">
        <w:rPr>
          <w:rFonts w:ascii="Arial" w:eastAsia="Times New Roman" w:hAnsi="Arial" w:cs="Arial"/>
        </w:rPr>
        <w:t>in New York State</w:t>
      </w:r>
      <w:r w:rsidRPr="0034345D">
        <w:rPr>
          <w:rFonts w:ascii="Arial" w:eastAsia="Times New Roman" w:hAnsi="Arial" w:cs="Arial"/>
          <w:u w:val="single"/>
        </w:rPr>
        <w:t xml:space="preserve"> </w:t>
      </w:r>
      <w:r w:rsidRPr="0034345D">
        <w:rPr>
          <w:rFonts w:ascii="Arial" w:eastAsia="Times New Roman" w:hAnsi="Arial" w:cs="Arial"/>
        </w:rPr>
        <w:t xml:space="preserve">furnishes the program with a </w:t>
      </w:r>
      <w:r w:rsidR="001E14AF" w:rsidRPr="00F159DE">
        <w:rPr>
          <w:rFonts w:ascii="Arial" w:eastAsia="Times New Roman" w:hAnsi="Arial" w:cs="Arial"/>
        </w:rPr>
        <w:t>signed, completed medical exemption form issued by the New York State Department of Health or New York City Department of Education</w:t>
      </w:r>
      <w:r w:rsidR="00C10A70" w:rsidRPr="00F159DE">
        <w:rPr>
          <w:rFonts w:ascii="Arial" w:eastAsia="Times New Roman" w:hAnsi="Arial" w:cs="Arial"/>
        </w:rPr>
        <w:t>.</w:t>
      </w:r>
      <w:r w:rsidR="001E14AF" w:rsidRPr="00F159DE">
        <w:rPr>
          <w:rFonts w:ascii="Arial" w:hAnsi="Arial" w:cs="Arial"/>
        </w:rPr>
        <w:t> The medical exemption must be reissued annually</w:t>
      </w:r>
      <w:r w:rsidRPr="00F159DE">
        <w:rPr>
          <w:rFonts w:ascii="Arial" w:eastAsia="Times New Roman" w:hAnsi="Arial" w:cs="Arial"/>
        </w:rPr>
        <w:t>.</w:t>
      </w:r>
    </w:p>
    <w:p w14:paraId="1A047E43" w14:textId="77777777" w:rsidR="0034345D" w:rsidRPr="0034345D" w:rsidRDefault="0034345D" w:rsidP="005237DA">
      <w:pPr>
        <w:pStyle w:val="NoSpacing"/>
        <w:jc w:val="both"/>
        <w:rPr>
          <w:rFonts w:ascii="Arial" w:hAnsi="Arial" w:cs="Arial"/>
          <w:noProof/>
        </w:rPr>
      </w:pPr>
    </w:p>
    <w:p w14:paraId="3E49D90A" w14:textId="77777777" w:rsidR="005B5D7B" w:rsidRDefault="005B5D7B" w:rsidP="005237DA">
      <w:pPr>
        <w:pStyle w:val="NoSpacing"/>
        <w:jc w:val="both"/>
        <w:rPr>
          <w:rFonts w:ascii="Arial" w:hAnsi="Arial" w:cs="Arial"/>
        </w:rPr>
      </w:pPr>
    </w:p>
    <w:p w14:paraId="624BE5B1" w14:textId="77777777" w:rsidR="005B5D7B" w:rsidRDefault="005B5D7B" w:rsidP="005237DA">
      <w:pPr>
        <w:pStyle w:val="NoSpacing"/>
        <w:jc w:val="both"/>
        <w:rPr>
          <w:rFonts w:ascii="Arial" w:hAnsi="Arial" w:cs="Arial"/>
        </w:rPr>
      </w:pPr>
    </w:p>
    <w:p w14:paraId="7BCF7536" w14:textId="32181E37" w:rsidR="005B5D7B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lastRenderedPageBreak/>
        <w:t>418-1.11</w:t>
      </w:r>
      <w:r w:rsidR="005B5D7B">
        <w:rPr>
          <w:rFonts w:ascii="Arial" w:hAnsi="Arial" w:cs="Arial"/>
        </w:rPr>
        <w:t>(a)(7)</w:t>
      </w:r>
      <w:r w:rsidRPr="0034345D">
        <w:rPr>
          <w:rFonts w:ascii="Arial" w:hAnsi="Arial" w:cs="Arial"/>
        </w:rPr>
        <w:t xml:space="preserve"> is amended to read as follows:</w:t>
      </w:r>
      <w:r w:rsidR="005B5D7B">
        <w:rPr>
          <w:rFonts w:ascii="Arial" w:hAnsi="Arial" w:cs="Arial"/>
        </w:rPr>
        <w:t xml:space="preserve"> </w:t>
      </w:r>
    </w:p>
    <w:p w14:paraId="158ABDC3" w14:textId="3CEA190A" w:rsidR="00E77BA9" w:rsidRPr="0034345D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With the exception of children meeting the criteria of section</w:t>
      </w:r>
      <w:r w:rsidR="00152C4B">
        <w:rPr>
          <w:rFonts w:ascii="Arial" w:hAnsi="Arial" w:cs="Arial"/>
        </w:rPr>
        <w:t>s</w:t>
      </w:r>
      <w:r w:rsidRPr="0034345D">
        <w:rPr>
          <w:rFonts w:ascii="Arial" w:hAnsi="Arial" w:cs="Arial"/>
        </w:rPr>
        <w:t xml:space="preserve"> 41</w:t>
      </w:r>
      <w:r w:rsidR="000970D7" w:rsidRPr="0034345D">
        <w:rPr>
          <w:rFonts w:ascii="Arial" w:hAnsi="Arial" w:cs="Arial"/>
        </w:rPr>
        <w:t>8-1</w:t>
      </w:r>
      <w:r w:rsidRPr="0034345D">
        <w:rPr>
          <w:rFonts w:ascii="Arial" w:hAnsi="Arial" w:cs="Arial"/>
        </w:rPr>
        <w:t xml:space="preserve">.11(a) (6) children enrolled in child day care must remain current with their immunizations in accordance with the current schedule for required immunizations established in the </w:t>
      </w:r>
      <w:r w:rsidR="008F31DA" w:rsidRPr="0034345D">
        <w:rPr>
          <w:rFonts w:ascii="Arial" w:hAnsi="Arial" w:cs="Arial"/>
        </w:rPr>
        <w:t>New York</w:t>
      </w:r>
      <w:r w:rsidRPr="0034345D">
        <w:rPr>
          <w:rFonts w:ascii="Arial" w:hAnsi="Arial" w:cs="Arial"/>
        </w:rPr>
        <w:t xml:space="preserve"> Public Health Law.</w:t>
      </w:r>
    </w:p>
    <w:p w14:paraId="069E9698" w14:textId="77777777" w:rsidR="00E77BA9" w:rsidRPr="0034345D" w:rsidRDefault="00E77BA9" w:rsidP="005237DA">
      <w:pPr>
        <w:pStyle w:val="NoSpacing"/>
        <w:jc w:val="both"/>
        <w:rPr>
          <w:rFonts w:ascii="Arial" w:hAnsi="Arial" w:cs="Arial"/>
        </w:rPr>
      </w:pPr>
    </w:p>
    <w:p w14:paraId="0D03F3E7" w14:textId="1072A4E7" w:rsidR="00A72A47" w:rsidRPr="0034345D" w:rsidRDefault="00A72A47" w:rsidP="005237DA">
      <w:pPr>
        <w:pStyle w:val="NoSpacing"/>
        <w:jc w:val="both"/>
        <w:rPr>
          <w:rFonts w:ascii="Arial" w:hAnsi="Arial" w:cs="Arial"/>
          <w:color w:val="333333"/>
        </w:rPr>
      </w:pPr>
      <w:r w:rsidRPr="0034345D">
        <w:rPr>
          <w:rFonts w:ascii="Arial" w:hAnsi="Arial" w:cs="Arial"/>
        </w:rPr>
        <w:t>418-2.11</w:t>
      </w:r>
      <w:r w:rsidR="005B5D7B">
        <w:rPr>
          <w:rFonts w:ascii="Arial" w:hAnsi="Arial" w:cs="Arial"/>
        </w:rPr>
        <w:t>(a)(4)</w:t>
      </w:r>
      <w:r w:rsidRPr="0034345D">
        <w:rPr>
          <w:rFonts w:ascii="Arial" w:hAnsi="Arial" w:cs="Arial"/>
        </w:rPr>
        <w:t xml:space="preserve"> is amended to read as follows:</w:t>
      </w:r>
    </w:p>
    <w:p w14:paraId="6BB09E9C" w14:textId="192CF965" w:rsidR="00A72A47" w:rsidRDefault="00A72A47" w:rsidP="005237DA">
      <w:pPr>
        <w:pStyle w:val="NoSpacing"/>
        <w:jc w:val="both"/>
        <w:rPr>
          <w:rFonts w:ascii="Arial" w:hAnsi="Arial" w:cs="Arial"/>
          <w:color w:val="333333"/>
        </w:rPr>
      </w:pPr>
      <w:r w:rsidRPr="00F159DE">
        <w:rPr>
          <w:rFonts w:ascii="Arial" w:hAnsi="Arial" w:cs="Arial"/>
          <w:color w:val="333333"/>
        </w:rPr>
        <w:t>A program may admit any</w:t>
      </w:r>
      <w:r w:rsidR="00F159DE">
        <w:rPr>
          <w:rFonts w:ascii="Arial" w:hAnsi="Arial" w:cs="Arial"/>
          <w:color w:val="333333"/>
        </w:rPr>
        <w:t xml:space="preserve"> </w:t>
      </w:r>
      <w:r w:rsidRPr="0034345D">
        <w:rPr>
          <w:rFonts w:ascii="Arial" w:hAnsi="Arial" w:cs="Arial"/>
          <w:color w:val="333333"/>
        </w:rPr>
        <w:t>child not yet immunized [may be admitted] provided the child's immunizations are in process and the parent gives the program specific appointment dates for required immunizations</w:t>
      </w:r>
      <w:r w:rsidRPr="00F159DE">
        <w:rPr>
          <w:rFonts w:ascii="Arial" w:hAnsi="Arial" w:cs="Arial"/>
          <w:color w:val="333333"/>
        </w:rPr>
        <w:t xml:space="preserve"> in accordance with the requirements of </w:t>
      </w:r>
      <w:r w:rsidR="008F31DA" w:rsidRPr="00F159DE">
        <w:rPr>
          <w:rFonts w:ascii="Arial" w:hAnsi="Arial" w:cs="Arial"/>
          <w:color w:val="333333"/>
        </w:rPr>
        <w:t>New York</w:t>
      </w:r>
      <w:r w:rsidRPr="00F159DE">
        <w:rPr>
          <w:rFonts w:ascii="Arial" w:hAnsi="Arial" w:cs="Arial"/>
          <w:color w:val="333333"/>
        </w:rPr>
        <w:t xml:space="preserve"> Public Health Law.</w:t>
      </w:r>
    </w:p>
    <w:p w14:paraId="71C1C1A0" w14:textId="77777777" w:rsidR="0034345D" w:rsidRPr="0034345D" w:rsidRDefault="0034345D" w:rsidP="005237DA">
      <w:pPr>
        <w:pStyle w:val="NoSpacing"/>
        <w:jc w:val="both"/>
        <w:rPr>
          <w:rFonts w:ascii="Arial" w:hAnsi="Arial" w:cs="Arial"/>
        </w:rPr>
      </w:pPr>
    </w:p>
    <w:p w14:paraId="312E1A2D" w14:textId="4E37497D" w:rsidR="00E77BA9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418-2.11</w:t>
      </w:r>
      <w:r w:rsidR="005B5D7B">
        <w:rPr>
          <w:rFonts w:ascii="Arial" w:hAnsi="Arial" w:cs="Arial"/>
        </w:rPr>
        <w:t>(a)(5)</w:t>
      </w:r>
      <w:r w:rsidRPr="0034345D">
        <w:rPr>
          <w:rFonts w:ascii="Arial" w:hAnsi="Arial" w:cs="Arial"/>
        </w:rPr>
        <w:t xml:space="preserve"> is repealed and reserved.</w:t>
      </w:r>
    </w:p>
    <w:p w14:paraId="1D4F2FFB" w14:textId="60BD906D" w:rsidR="00F83A36" w:rsidRDefault="00F83A36" w:rsidP="005237DA">
      <w:pPr>
        <w:pStyle w:val="NoSpacing"/>
        <w:jc w:val="both"/>
        <w:rPr>
          <w:rFonts w:ascii="Arial" w:hAnsi="Arial" w:cs="Arial"/>
        </w:rPr>
      </w:pPr>
    </w:p>
    <w:p w14:paraId="0D4973E8" w14:textId="12D70BD5" w:rsidR="00F83A36" w:rsidRPr="0034345D" w:rsidRDefault="00F83A36" w:rsidP="005237DA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418-2</w:t>
      </w:r>
      <w:r w:rsidRPr="0034345D">
        <w:rPr>
          <w:rFonts w:ascii="Arial" w:eastAsia="Times New Roman" w:hAnsi="Arial" w:cs="Arial"/>
        </w:rPr>
        <w:t>.11</w:t>
      </w:r>
      <w:r w:rsidR="005B5D7B">
        <w:rPr>
          <w:rFonts w:ascii="Arial" w:eastAsia="Times New Roman" w:hAnsi="Arial" w:cs="Arial"/>
        </w:rPr>
        <w:t>(a)(6)</w:t>
      </w:r>
      <w:r w:rsidRPr="0034345D">
        <w:rPr>
          <w:rFonts w:ascii="Arial" w:eastAsia="Times New Roman" w:hAnsi="Arial" w:cs="Arial"/>
        </w:rPr>
        <w:t xml:space="preserve"> is amended to read as follows:</w:t>
      </w:r>
    </w:p>
    <w:p w14:paraId="635A9457" w14:textId="5EEDB0F6" w:rsidR="00F83A36" w:rsidRPr="00F83A36" w:rsidRDefault="00F83A36" w:rsidP="005237DA">
      <w:pPr>
        <w:pStyle w:val="NoSpacing"/>
        <w:jc w:val="both"/>
        <w:rPr>
          <w:rFonts w:ascii="Arial" w:eastAsia="Times New Roman" w:hAnsi="Arial" w:cs="Arial"/>
        </w:rPr>
      </w:pPr>
      <w:r w:rsidRPr="0034345D">
        <w:rPr>
          <w:rFonts w:ascii="Arial" w:eastAsia="Times New Roman" w:hAnsi="Arial" w:cs="Arial"/>
        </w:rPr>
        <w:t xml:space="preserve">Any child who is missing one or more of the required immunizations may be admitted if a physician licensed to practice medicine </w:t>
      </w:r>
      <w:r w:rsidRPr="00F159DE">
        <w:rPr>
          <w:rFonts w:ascii="Arial" w:eastAsia="Times New Roman" w:hAnsi="Arial" w:cs="Arial"/>
        </w:rPr>
        <w:t>in New York State</w:t>
      </w:r>
      <w:r w:rsidRPr="0034345D">
        <w:rPr>
          <w:rFonts w:ascii="Arial" w:eastAsia="Times New Roman" w:hAnsi="Arial" w:cs="Arial"/>
          <w:u w:val="single"/>
        </w:rPr>
        <w:t xml:space="preserve"> </w:t>
      </w:r>
      <w:r w:rsidRPr="0034345D">
        <w:rPr>
          <w:rFonts w:ascii="Arial" w:eastAsia="Times New Roman" w:hAnsi="Arial" w:cs="Arial"/>
        </w:rPr>
        <w:t xml:space="preserve">furnishes the program with a </w:t>
      </w:r>
      <w:r w:rsidR="001E14AF" w:rsidRPr="00F159DE">
        <w:rPr>
          <w:rFonts w:ascii="Arial" w:eastAsia="Times New Roman" w:hAnsi="Arial" w:cs="Arial"/>
        </w:rPr>
        <w:t>signed, completed medical exemption form issued by the New York State Department of Health or New York City Department of Education</w:t>
      </w:r>
      <w:r w:rsidR="00C10A70" w:rsidRPr="00F159DE">
        <w:rPr>
          <w:rFonts w:ascii="Arial" w:eastAsia="Times New Roman" w:hAnsi="Arial" w:cs="Arial"/>
        </w:rPr>
        <w:t>.</w:t>
      </w:r>
      <w:r w:rsidR="001E14AF" w:rsidRPr="00100BD5">
        <w:rPr>
          <w:rFonts w:ascii="Arial" w:hAnsi="Arial" w:cs="Arial"/>
        </w:rPr>
        <w:t> The medical exemption must be reissued annually</w:t>
      </w:r>
      <w:r w:rsidRPr="0034345D">
        <w:rPr>
          <w:rFonts w:ascii="Arial" w:eastAsia="Times New Roman" w:hAnsi="Arial" w:cs="Arial"/>
        </w:rPr>
        <w:t>.</w:t>
      </w:r>
    </w:p>
    <w:p w14:paraId="50AEFE59" w14:textId="77777777" w:rsidR="0034345D" w:rsidRPr="0034345D" w:rsidRDefault="0034345D" w:rsidP="005237DA">
      <w:pPr>
        <w:pStyle w:val="NoSpacing"/>
        <w:jc w:val="both"/>
        <w:rPr>
          <w:rFonts w:ascii="Arial" w:hAnsi="Arial" w:cs="Arial"/>
          <w:noProof/>
        </w:rPr>
      </w:pPr>
    </w:p>
    <w:p w14:paraId="6460798A" w14:textId="18CEC88C" w:rsidR="00E77BA9" w:rsidRPr="0034345D" w:rsidRDefault="00E77BA9" w:rsidP="005237DA">
      <w:pPr>
        <w:pStyle w:val="NoSpacing"/>
        <w:jc w:val="both"/>
        <w:rPr>
          <w:rFonts w:ascii="Arial" w:hAnsi="Arial" w:cs="Arial"/>
        </w:rPr>
      </w:pPr>
      <w:r w:rsidRPr="0034345D">
        <w:rPr>
          <w:rFonts w:ascii="Arial" w:hAnsi="Arial" w:cs="Arial"/>
        </w:rPr>
        <w:t>418-2.11</w:t>
      </w:r>
      <w:r w:rsidR="005B5D7B">
        <w:rPr>
          <w:rFonts w:ascii="Arial" w:hAnsi="Arial" w:cs="Arial"/>
        </w:rPr>
        <w:t>(a)(7)</w:t>
      </w:r>
      <w:r w:rsidRPr="0034345D">
        <w:rPr>
          <w:rFonts w:ascii="Arial" w:hAnsi="Arial" w:cs="Arial"/>
        </w:rPr>
        <w:t xml:space="preserve"> is amended to read as follows:</w:t>
      </w:r>
    </w:p>
    <w:p w14:paraId="6423A1D6" w14:textId="4FF05A02" w:rsidR="00743460" w:rsidRPr="00163DA7" w:rsidRDefault="00E77BA9" w:rsidP="005237DA">
      <w:pPr>
        <w:pStyle w:val="NoSpacing"/>
        <w:jc w:val="both"/>
      </w:pPr>
      <w:r w:rsidRPr="0034345D">
        <w:rPr>
          <w:rFonts w:ascii="Arial" w:hAnsi="Arial" w:cs="Arial"/>
        </w:rPr>
        <w:t>With the exception of children meeting the criteria of section</w:t>
      </w:r>
      <w:r w:rsidR="00F83A36">
        <w:rPr>
          <w:rFonts w:ascii="Arial" w:hAnsi="Arial" w:cs="Arial"/>
        </w:rPr>
        <w:t>s</w:t>
      </w:r>
      <w:r w:rsidRPr="0034345D">
        <w:rPr>
          <w:rFonts w:ascii="Arial" w:hAnsi="Arial" w:cs="Arial"/>
        </w:rPr>
        <w:t xml:space="preserve"> 41</w:t>
      </w:r>
      <w:r w:rsidR="000970D7" w:rsidRPr="0034345D">
        <w:rPr>
          <w:rFonts w:ascii="Arial" w:hAnsi="Arial" w:cs="Arial"/>
        </w:rPr>
        <w:t>8-2</w:t>
      </w:r>
      <w:r w:rsidRPr="0034345D">
        <w:rPr>
          <w:rFonts w:ascii="Arial" w:hAnsi="Arial" w:cs="Arial"/>
        </w:rPr>
        <w:t xml:space="preserve">.11(a) (6) children enrolled in child day care must remain current with their immunizations in accordance with the current schedule for required immunizations established in the </w:t>
      </w:r>
      <w:r w:rsidR="008F31DA" w:rsidRPr="0034345D">
        <w:rPr>
          <w:rFonts w:ascii="Arial" w:hAnsi="Arial" w:cs="Arial"/>
        </w:rPr>
        <w:t>New York</w:t>
      </w:r>
      <w:r w:rsidRPr="0034345D">
        <w:rPr>
          <w:rFonts w:ascii="Arial" w:hAnsi="Arial" w:cs="Arial"/>
        </w:rPr>
        <w:t xml:space="preserve"> Public Health Law.</w:t>
      </w:r>
    </w:p>
    <w:sectPr w:rsidR="00743460" w:rsidRPr="00163DA7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6946" w14:textId="77777777" w:rsidR="007F2CC0" w:rsidRDefault="007F2CC0">
      <w:pPr>
        <w:spacing w:after="0" w:line="240" w:lineRule="auto"/>
      </w:pPr>
      <w:r>
        <w:separator/>
      </w:r>
    </w:p>
  </w:endnote>
  <w:endnote w:type="continuationSeparator" w:id="0">
    <w:p w14:paraId="62645F36" w14:textId="77777777" w:rsidR="007F2CC0" w:rsidRDefault="007F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754B1" w14:textId="77777777" w:rsidR="007F2CC0" w:rsidRDefault="007F2CC0">
      <w:pPr>
        <w:spacing w:after="0" w:line="240" w:lineRule="auto"/>
      </w:pPr>
      <w:r>
        <w:separator/>
      </w:r>
    </w:p>
  </w:footnote>
  <w:footnote w:type="continuationSeparator" w:id="0">
    <w:p w14:paraId="74E61863" w14:textId="77777777" w:rsidR="007F2CC0" w:rsidRDefault="007F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11AF" w14:textId="77777777" w:rsidR="000973B5" w:rsidRPr="00AC69CC" w:rsidRDefault="000973B5" w:rsidP="00E51251">
    <w:pPr>
      <w:pStyle w:val="Header"/>
      <w:tabs>
        <w:tab w:val="clear" w:pos="8640"/>
        <w:tab w:val="right" w:pos="9360"/>
      </w:tabs>
    </w:pPr>
    <w:r>
      <w:rPr>
        <w:rFonts w:cs="Arial"/>
        <w:sz w:val="20"/>
        <w:u w:val="single"/>
      </w:rPr>
      <w:t>416.9(m)</w:t>
    </w:r>
    <w:r>
      <w:rPr>
        <w:rFonts w:cs="Arial"/>
        <w:sz w:val="20"/>
        <w:u w:val="single"/>
      </w:rPr>
      <w:tab/>
    </w:r>
    <w:r>
      <w:rPr>
        <w:rFonts w:cs="Arial"/>
        <w:sz w:val="20"/>
        <w:u w:val="single"/>
      </w:rPr>
      <w:tab/>
      <w:t>416.11(a)(4)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7497"/>
    <w:multiLevelType w:val="hybridMultilevel"/>
    <w:tmpl w:val="44A854D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8DA1CB7"/>
    <w:multiLevelType w:val="hybridMultilevel"/>
    <w:tmpl w:val="8772C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60"/>
    <w:rsid w:val="0000478E"/>
    <w:rsid w:val="00006B9B"/>
    <w:rsid w:val="000575F4"/>
    <w:rsid w:val="00091909"/>
    <w:rsid w:val="000970D7"/>
    <w:rsid w:val="000973B5"/>
    <w:rsid w:val="000A4C98"/>
    <w:rsid w:val="000C619D"/>
    <w:rsid w:val="000F6F63"/>
    <w:rsid w:val="00100BD5"/>
    <w:rsid w:val="00115093"/>
    <w:rsid w:val="00127D60"/>
    <w:rsid w:val="00142171"/>
    <w:rsid w:val="00152C4B"/>
    <w:rsid w:val="00163DA7"/>
    <w:rsid w:val="0017308A"/>
    <w:rsid w:val="0017618B"/>
    <w:rsid w:val="001E14AF"/>
    <w:rsid w:val="00204A1B"/>
    <w:rsid w:val="00231429"/>
    <w:rsid w:val="00262D6C"/>
    <w:rsid w:val="00272D25"/>
    <w:rsid w:val="002779B9"/>
    <w:rsid w:val="00296592"/>
    <w:rsid w:val="002A201D"/>
    <w:rsid w:val="002F0D67"/>
    <w:rsid w:val="00316EF7"/>
    <w:rsid w:val="0034345D"/>
    <w:rsid w:val="003F20A8"/>
    <w:rsid w:val="00413567"/>
    <w:rsid w:val="0044152C"/>
    <w:rsid w:val="00445844"/>
    <w:rsid w:val="00462036"/>
    <w:rsid w:val="00476F18"/>
    <w:rsid w:val="00481932"/>
    <w:rsid w:val="004E5EF2"/>
    <w:rsid w:val="004E68B7"/>
    <w:rsid w:val="00523630"/>
    <w:rsid w:val="005237DA"/>
    <w:rsid w:val="00561EDE"/>
    <w:rsid w:val="005B4E50"/>
    <w:rsid w:val="005B5D7B"/>
    <w:rsid w:val="005D101B"/>
    <w:rsid w:val="006051D9"/>
    <w:rsid w:val="00657C84"/>
    <w:rsid w:val="00677920"/>
    <w:rsid w:val="00693686"/>
    <w:rsid w:val="006B482B"/>
    <w:rsid w:val="006C2772"/>
    <w:rsid w:val="006F56C0"/>
    <w:rsid w:val="006F6790"/>
    <w:rsid w:val="00743460"/>
    <w:rsid w:val="0076018D"/>
    <w:rsid w:val="00775C8D"/>
    <w:rsid w:val="007800C2"/>
    <w:rsid w:val="007D6888"/>
    <w:rsid w:val="007E7C1C"/>
    <w:rsid w:val="007F2CC0"/>
    <w:rsid w:val="0080123A"/>
    <w:rsid w:val="0082407A"/>
    <w:rsid w:val="00837483"/>
    <w:rsid w:val="00884F7F"/>
    <w:rsid w:val="008B296C"/>
    <w:rsid w:val="008E250E"/>
    <w:rsid w:val="008F31DA"/>
    <w:rsid w:val="00913918"/>
    <w:rsid w:val="009220CB"/>
    <w:rsid w:val="00935A17"/>
    <w:rsid w:val="00945808"/>
    <w:rsid w:val="009C1B78"/>
    <w:rsid w:val="00A3772F"/>
    <w:rsid w:val="00A72A47"/>
    <w:rsid w:val="00A85410"/>
    <w:rsid w:val="00A9613A"/>
    <w:rsid w:val="00B1680D"/>
    <w:rsid w:val="00B73EF5"/>
    <w:rsid w:val="00BC4967"/>
    <w:rsid w:val="00BD4D8B"/>
    <w:rsid w:val="00BE4582"/>
    <w:rsid w:val="00C04E5E"/>
    <w:rsid w:val="00C10A70"/>
    <w:rsid w:val="00C91A03"/>
    <w:rsid w:val="00CA2757"/>
    <w:rsid w:val="00CD2D7B"/>
    <w:rsid w:val="00D12B97"/>
    <w:rsid w:val="00D16EEB"/>
    <w:rsid w:val="00D40381"/>
    <w:rsid w:val="00D96E4A"/>
    <w:rsid w:val="00DD73D7"/>
    <w:rsid w:val="00E11296"/>
    <w:rsid w:val="00E51251"/>
    <w:rsid w:val="00E77BA9"/>
    <w:rsid w:val="00E9651C"/>
    <w:rsid w:val="00EA468C"/>
    <w:rsid w:val="00F02986"/>
    <w:rsid w:val="00F159DE"/>
    <w:rsid w:val="00F3495F"/>
    <w:rsid w:val="00F524DB"/>
    <w:rsid w:val="00F80D93"/>
    <w:rsid w:val="00F82EB1"/>
    <w:rsid w:val="00F83A36"/>
    <w:rsid w:val="00F86015"/>
    <w:rsid w:val="00FB0554"/>
    <w:rsid w:val="00FE6066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3997"/>
  <w15:chartTrackingRefBased/>
  <w15:docId w15:val="{0EA4F87C-3D6D-4307-9349-FA417D7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D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6C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9651C"/>
    <w:pPr>
      <w:tabs>
        <w:tab w:val="center" w:pos="4320"/>
        <w:tab w:val="right" w:pos="8640"/>
      </w:tabs>
      <w:spacing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9651C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34345D"/>
    <w:pPr>
      <w:spacing w:after="0" w:line="240" w:lineRule="auto"/>
    </w:pPr>
  </w:style>
  <w:style w:type="paragraph" w:styleId="Revision">
    <w:name w:val="Revision"/>
    <w:hidden/>
    <w:uiPriority w:val="99"/>
    <w:semiHidden/>
    <w:rsid w:val="00343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9D1AD29E1F44EA500DF6629415CA4" ma:contentTypeVersion="5" ma:contentTypeDescription="Create a new document." ma:contentTypeScope="" ma:versionID="19d1c88baf7b9a7dc26942e75b71614c">
  <xsd:schema xmlns:xsd="http://www.w3.org/2001/XMLSchema" xmlns:xs="http://www.w3.org/2001/XMLSchema" xmlns:p="http://schemas.microsoft.com/office/2006/metadata/properties" xmlns:ns3="ff671918-a4ff-4aee-adab-e684bf387908" xmlns:ns4="08b085cc-730c-4adb-b246-778bec57d476" targetNamespace="http://schemas.microsoft.com/office/2006/metadata/properties" ma:root="true" ma:fieldsID="3e162748280d0eaf94629c4c5b36909f" ns3:_="" ns4:_="">
    <xsd:import namespace="ff671918-a4ff-4aee-adab-e684bf387908"/>
    <xsd:import namespace="08b085cc-730c-4adb-b246-778bec57d4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71918-a4ff-4aee-adab-e684bf387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85cc-730c-4adb-b246-778bec57d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67D6E-EE15-4B21-83C1-B1A2DF56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B3CBA-CD46-4A25-9E40-B2C41C433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71918-a4ff-4aee-adab-e684bf387908"/>
    <ds:schemaRef ds:uri="08b085cc-730c-4adb-b246-778bec57d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F5001-3856-4FE6-B85A-F87A4FD89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448FA-F095-422C-940D-EC90DFB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Tracey (OCFS)</dc:creator>
  <cp:keywords/>
  <dc:description/>
  <cp:lastModifiedBy>Coons, Christine (OCFS)</cp:lastModifiedBy>
  <cp:revision>2</cp:revision>
  <cp:lastPrinted>2019-08-08T12:27:00Z</cp:lastPrinted>
  <dcterms:created xsi:type="dcterms:W3CDTF">2019-08-16T20:27:00Z</dcterms:created>
  <dcterms:modified xsi:type="dcterms:W3CDTF">2019-08-16T20:27:00Z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0x0101006CD9D1AD29E1F44EA500DF6629415CA4</vt:lpwstr>
  </property>
</Properties>
</file>